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4F" w:rsidRPr="009D0957" w:rsidRDefault="009D0957" w:rsidP="00074C4F">
      <w:pPr>
        <w:pStyle w:val="Default"/>
        <w:rPr>
          <w:b/>
          <w:bCs/>
          <w:sz w:val="28"/>
          <w:szCs w:val="28"/>
        </w:rPr>
      </w:pPr>
      <w:r w:rsidRPr="009D0957">
        <w:rPr>
          <w:b/>
          <w:bCs/>
          <w:sz w:val="28"/>
          <w:szCs w:val="28"/>
        </w:rPr>
        <w:t xml:space="preserve">Syllabus for Water and Wastewater </w:t>
      </w:r>
      <w:proofErr w:type="spellStart"/>
      <w:r w:rsidRPr="009D0957">
        <w:rPr>
          <w:b/>
          <w:bCs/>
          <w:sz w:val="28"/>
          <w:szCs w:val="28"/>
        </w:rPr>
        <w:t>Engg</w:t>
      </w:r>
      <w:proofErr w:type="spellEnd"/>
      <w:proofErr w:type="gramStart"/>
      <w:r w:rsidRPr="009D0957">
        <w:rPr>
          <w:b/>
          <w:bCs/>
          <w:sz w:val="28"/>
          <w:szCs w:val="28"/>
        </w:rPr>
        <w:t>.</w:t>
      </w:r>
      <w:r>
        <w:rPr>
          <w:b/>
          <w:bCs/>
          <w:sz w:val="28"/>
          <w:szCs w:val="28"/>
        </w:rPr>
        <w:t>(</w:t>
      </w:r>
      <w:proofErr w:type="gramEnd"/>
      <w:r>
        <w:rPr>
          <w:b/>
          <w:bCs/>
          <w:sz w:val="28"/>
          <w:szCs w:val="28"/>
        </w:rPr>
        <w:t>2160604)</w:t>
      </w:r>
      <w:r w:rsidRPr="009D0957">
        <w:rPr>
          <w:b/>
          <w:bCs/>
          <w:sz w:val="28"/>
          <w:szCs w:val="28"/>
        </w:rPr>
        <w:t xml:space="preserve"> Semester-VI(Civil)</w:t>
      </w:r>
    </w:p>
    <w:p w:rsidR="009D0957" w:rsidRDefault="009D0957" w:rsidP="00074C4F">
      <w:pPr>
        <w:pStyle w:val="Default"/>
      </w:pPr>
    </w:p>
    <w:p w:rsidR="009D0957" w:rsidRDefault="009D0957" w:rsidP="00074C4F">
      <w:pPr>
        <w:pStyle w:val="Default"/>
      </w:pPr>
    </w:p>
    <w:tbl>
      <w:tblPr>
        <w:tblW w:w="0" w:type="auto"/>
        <w:tblBorders>
          <w:top w:val="nil"/>
          <w:left w:val="nil"/>
          <w:bottom w:val="nil"/>
          <w:right w:val="nil"/>
        </w:tblBorders>
        <w:tblLayout w:type="fixed"/>
        <w:tblLook w:val="0000"/>
      </w:tblPr>
      <w:tblGrid>
        <w:gridCol w:w="6503"/>
      </w:tblGrid>
      <w:tr w:rsidR="00074C4F" w:rsidRPr="00074C4F">
        <w:tblPrEx>
          <w:tblCellMar>
            <w:top w:w="0" w:type="dxa"/>
            <w:bottom w:w="0" w:type="dxa"/>
          </w:tblCellMar>
        </w:tblPrEx>
        <w:trPr>
          <w:trHeight w:val="358"/>
        </w:trPr>
        <w:tc>
          <w:tcPr>
            <w:tcW w:w="6503" w:type="dxa"/>
          </w:tcPr>
          <w:p w:rsidR="00074C4F" w:rsidRPr="00074C4F" w:rsidRDefault="00074C4F" w:rsidP="00074C4F">
            <w:pPr>
              <w:pStyle w:val="Default"/>
              <w:numPr>
                <w:ilvl w:val="0"/>
                <w:numId w:val="1"/>
              </w:numPr>
              <w:rPr>
                <w:sz w:val="28"/>
                <w:szCs w:val="28"/>
              </w:rPr>
            </w:pPr>
            <w:r w:rsidRPr="00074C4F">
              <w:rPr>
                <w:sz w:val="28"/>
                <w:szCs w:val="28"/>
              </w:rPr>
              <w:t xml:space="preserve">Collection and conveyance of raw water from source: Intakes, types of intakes, conveyance of water, design of pumps and gravity and rising mains </w:t>
            </w:r>
          </w:p>
          <w:p w:rsidR="00074C4F" w:rsidRPr="00074C4F" w:rsidRDefault="00074C4F" w:rsidP="00074C4F">
            <w:pPr>
              <w:pStyle w:val="Default"/>
              <w:rPr>
                <w:sz w:val="28"/>
                <w:szCs w:val="28"/>
              </w:rPr>
            </w:pPr>
          </w:p>
          <w:tbl>
            <w:tblPr>
              <w:tblW w:w="0" w:type="auto"/>
              <w:tblBorders>
                <w:top w:val="nil"/>
                <w:left w:val="nil"/>
                <w:bottom w:val="nil"/>
                <w:right w:val="nil"/>
              </w:tblBorders>
              <w:tblLayout w:type="fixed"/>
              <w:tblLook w:val="0000"/>
            </w:tblPr>
            <w:tblGrid>
              <w:gridCol w:w="6503"/>
            </w:tblGrid>
            <w:tr w:rsidR="00074C4F" w:rsidRPr="00074C4F">
              <w:tblPrEx>
                <w:tblCellMar>
                  <w:top w:w="0" w:type="dxa"/>
                  <w:bottom w:w="0" w:type="dxa"/>
                </w:tblCellMar>
              </w:tblPrEx>
              <w:trPr>
                <w:trHeight w:val="611"/>
              </w:trPr>
              <w:tc>
                <w:tcPr>
                  <w:tcW w:w="6503" w:type="dxa"/>
                </w:tcPr>
                <w:p w:rsidR="00074C4F" w:rsidRPr="00074C4F" w:rsidRDefault="00074C4F" w:rsidP="00074C4F">
                  <w:pPr>
                    <w:pStyle w:val="Default"/>
                    <w:numPr>
                      <w:ilvl w:val="0"/>
                      <w:numId w:val="1"/>
                    </w:numPr>
                    <w:rPr>
                      <w:sz w:val="28"/>
                      <w:szCs w:val="28"/>
                    </w:rPr>
                  </w:pPr>
                  <w:r w:rsidRPr="00074C4F">
                    <w:rPr>
                      <w:sz w:val="28"/>
                      <w:szCs w:val="28"/>
                    </w:rPr>
                    <w:t xml:space="preserve"> Layout plan and section of water treatment plant, Estimation of raw water discharge for treatment plant, Design period, and factors considered for selection of design period. Treatment plant site selection, factors considered, future stages of expansion, selection of treatment train </w:t>
                  </w:r>
                </w:p>
              </w:tc>
            </w:tr>
          </w:tbl>
          <w:p w:rsidR="00074C4F" w:rsidRPr="00074C4F" w:rsidRDefault="00074C4F">
            <w:pPr>
              <w:pStyle w:val="Default"/>
              <w:rPr>
                <w:sz w:val="28"/>
                <w:szCs w:val="28"/>
              </w:rPr>
            </w:pPr>
          </w:p>
        </w:tc>
      </w:tr>
    </w:tbl>
    <w:p w:rsidR="00074C4F" w:rsidRPr="00074C4F" w:rsidRDefault="00074C4F" w:rsidP="00074C4F">
      <w:pPr>
        <w:pStyle w:val="Default"/>
        <w:rPr>
          <w:sz w:val="28"/>
          <w:szCs w:val="28"/>
        </w:rPr>
      </w:pPr>
    </w:p>
    <w:tbl>
      <w:tblPr>
        <w:tblW w:w="0" w:type="auto"/>
        <w:tblBorders>
          <w:top w:val="nil"/>
          <w:left w:val="nil"/>
          <w:bottom w:val="nil"/>
          <w:right w:val="nil"/>
        </w:tblBorders>
        <w:tblLayout w:type="fixed"/>
        <w:tblLook w:val="0000"/>
      </w:tblPr>
      <w:tblGrid>
        <w:gridCol w:w="6503"/>
      </w:tblGrid>
      <w:tr w:rsidR="00074C4F" w:rsidRPr="00074C4F">
        <w:tblPrEx>
          <w:tblCellMar>
            <w:top w:w="0" w:type="dxa"/>
            <w:bottom w:w="0" w:type="dxa"/>
          </w:tblCellMar>
        </w:tblPrEx>
        <w:trPr>
          <w:trHeight w:val="611"/>
        </w:trPr>
        <w:tc>
          <w:tcPr>
            <w:tcW w:w="6503" w:type="dxa"/>
          </w:tcPr>
          <w:p w:rsidR="00074C4F" w:rsidRPr="00074C4F" w:rsidRDefault="00074C4F" w:rsidP="00074C4F">
            <w:pPr>
              <w:pStyle w:val="Default"/>
              <w:numPr>
                <w:ilvl w:val="0"/>
                <w:numId w:val="1"/>
              </w:numPr>
              <w:rPr>
                <w:sz w:val="28"/>
                <w:szCs w:val="28"/>
              </w:rPr>
            </w:pPr>
            <w:r w:rsidRPr="00074C4F">
              <w:rPr>
                <w:sz w:val="28"/>
                <w:szCs w:val="28"/>
              </w:rPr>
              <w:t xml:space="preserve">Water treatment processes and treatment units: </w:t>
            </w:r>
          </w:p>
          <w:p w:rsidR="00074C4F" w:rsidRPr="00074C4F" w:rsidRDefault="00074C4F">
            <w:pPr>
              <w:pStyle w:val="Default"/>
              <w:rPr>
                <w:sz w:val="28"/>
                <w:szCs w:val="28"/>
              </w:rPr>
            </w:pPr>
            <w:r w:rsidRPr="00074C4F">
              <w:rPr>
                <w:sz w:val="28"/>
                <w:szCs w:val="28"/>
              </w:rPr>
              <w:t xml:space="preserve">Plain sedimentation, aeration, sedimentation tank &amp; its design, sedimentation with coagulation, types of coagulants, optimum dose of coagulants, mixing devices, design of flocculation unit </w:t>
            </w:r>
          </w:p>
        </w:tc>
      </w:tr>
      <w:tr w:rsidR="00074C4F" w:rsidRPr="00074C4F" w:rsidTr="00074C4F">
        <w:tblPrEx>
          <w:tblCellMar>
            <w:top w:w="0" w:type="dxa"/>
            <w:bottom w:w="0" w:type="dxa"/>
          </w:tblCellMar>
        </w:tblPrEx>
        <w:trPr>
          <w:trHeight w:val="611"/>
        </w:trPr>
        <w:tc>
          <w:tcPr>
            <w:tcW w:w="6503" w:type="dxa"/>
            <w:tcBorders>
              <w:left w:val="nil"/>
              <w:bottom w:val="nil"/>
              <w:right w:val="nil"/>
            </w:tcBorders>
          </w:tcPr>
          <w:p w:rsidR="00074C4F" w:rsidRPr="00074C4F" w:rsidRDefault="00074C4F">
            <w:pPr>
              <w:pStyle w:val="Default"/>
              <w:rPr>
                <w:sz w:val="28"/>
                <w:szCs w:val="28"/>
              </w:rPr>
            </w:pPr>
            <w:r w:rsidRPr="00074C4F">
              <w:rPr>
                <w:sz w:val="28"/>
                <w:szCs w:val="28"/>
              </w:rPr>
              <w:t xml:space="preserve">Layout plan and section of municipal wastewater treatment plant, Physical unit operation screening, flow equalization, mixing, flocculation, sedimentation. Chemical unit processes-chemical precipitation. Biological unit processes: Aerobic attached growth and aerobic suspended growth treatment processes </w:t>
            </w:r>
          </w:p>
        </w:tc>
      </w:tr>
    </w:tbl>
    <w:p w:rsidR="004C2287" w:rsidRPr="00074C4F" w:rsidRDefault="009D0957">
      <w:pPr>
        <w:rPr>
          <w:sz w:val="28"/>
          <w:szCs w:val="28"/>
        </w:rPr>
      </w:pPr>
    </w:p>
    <w:sectPr w:rsidR="004C2287" w:rsidRPr="00074C4F" w:rsidSect="006E41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E8B"/>
    <w:multiLevelType w:val="hybridMultilevel"/>
    <w:tmpl w:val="034CD3C6"/>
    <w:lvl w:ilvl="0" w:tplc="A50A20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074C4F"/>
    <w:rsid w:val="00074C4F"/>
    <w:rsid w:val="000D5B47"/>
    <w:rsid w:val="006E41D9"/>
    <w:rsid w:val="006F7534"/>
    <w:rsid w:val="00732D56"/>
    <w:rsid w:val="009D0957"/>
    <w:rsid w:val="00BD46E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C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GEC_DAHOD</dc:creator>
  <cp:keywords/>
  <dc:description/>
  <cp:lastModifiedBy>GEC_DAHOD</cp:lastModifiedBy>
  <cp:revision>3</cp:revision>
  <dcterms:created xsi:type="dcterms:W3CDTF">2019-03-05T08:14:00Z</dcterms:created>
  <dcterms:modified xsi:type="dcterms:W3CDTF">2019-03-05T08:18:00Z</dcterms:modified>
</cp:coreProperties>
</file>